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E9" w:rsidRPr="00A946E9" w:rsidRDefault="00A946E9" w:rsidP="00A946E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kern w:val="36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b/>
          <w:bCs/>
          <w:color w:val="2D2D2D"/>
          <w:kern w:val="36"/>
          <w:sz w:val="20"/>
          <w:szCs w:val="20"/>
          <w:lang w:eastAsia="ru-RU"/>
        </w:rPr>
        <w:t>О мерах государственной поддержки общественных объединений пожарной охраны и добровольных пожарных в Ульяновской области (с изменениями на 30 августа 2018 года)</w:t>
      </w:r>
    </w:p>
    <w:p w:rsidR="00A946E9" w:rsidRPr="00A946E9" w:rsidRDefault="00A946E9" w:rsidP="00A946E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ЗАКОН</w:t>
      </w:r>
      <w:r w:rsidRPr="00A946E9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</w:r>
      <w:r w:rsidRPr="00A946E9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>УЛЬЯНОВСКОЙ ОБЛАСТИ</w:t>
      </w:r>
    </w:p>
    <w:p w:rsidR="00A946E9" w:rsidRPr="00A946E9" w:rsidRDefault="00A946E9" w:rsidP="00A946E9">
      <w:pPr>
        <w:shd w:val="clear" w:color="auto" w:fill="FFFFFF"/>
        <w:spacing w:after="0" w:line="78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</w:p>
    <w:p w:rsidR="00A946E9" w:rsidRPr="00A946E9" w:rsidRDefault="00A946E9" w:rsidP="00A946E9">
      <w:pPr>
        <w:shd w:val="clear" w:color="auto" w:fill="FFFFFF"/>
        <w:spacing w:before="37" w:after="19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О МЕРАХ ГОСУДАРСТВЕННОЙ ПОДДЕРЖКИ ОБЩЕСТВЕННЫХ ОБЪЕДИНЕНИЙ ПОЖАРНОЙ ОХРАНЫ И ДОБРОВОЛЬНЫХ ПОЖАРНЫХ В УЛЬЯНОВСКОЙ ОБЛАСТИ</w:t>
      </w:r>
    </w:p>
    <w:p w:rsidR="00A946E9" w:rsidRPr="00A946E9" w:rsidRDefault="00A946E9" w:rsidP="00A946E9">
      <w:pPr>
        <w:shd w:val="clear" w:color="auto" w:fill="FFFFFF"/>
        <w:spacing w:after="0" w:line="78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(с изменениями на 30 августа 2018 года)</w:t>
      </w:r>
    </w:p>
    <w:p w:rsidR="00A946E9" w:rsidRPr="00A946E9" w:rsidRDefault="00A946E9" w:rsidP="00A946E9">
      <w:pPr>
        <w:shd w:val="clear" w:color="auto" w:fill="FFFFFF"/>
        <w:spacing w:after="0" w:line="78" w:lineRule="atLeast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____________________________________________________________________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Документ с изменениями, внесенными на основании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  <w:hyperlink r:id="rId4" w:history="1">
        <w:r w:rsidRPr="00A946E9">
          <w:rPr>
            <w:rFonts w:ascii="Times New Roman" w:eastAsia="Times New Roman" w:hAnsi="Times New Roman" w:cs="Times New Roman"/>
            <w:color w:val="00466E"/>
            <w:sz w:val="20"/>
            <w:szCs w:val="20"/>
            <w:u w:val="single"/>
            <w:lang w:eastAsia="ru-RU"/>
          </w:rPr>
          <w:t>Закона Ульяновской области от 04.06.2013 N 100-ЗО</w:t>
        </w:r>
      </w:hyperlink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  <w:hyperlink r:id="rId5" w:history="1">
        <w:r w:rsidRPr="00A946E9">
          <w:rPr>
            <w:rFonts w:ascii="Times New Roman" w:eastAsia="Times New Roman" w:hAnsi="Times New Roman" w:cs="Times New Roman"/>
            <w:color w:val="00466E"/>
            <w:sz w:val="20"/>
            <w:szCs w:val="20"/>
            <w:u w:val="single"/>
            <w:lang w:eastAsia="ru-RU"/>
          </w:rPr>
          <w:t>Закона Ульяновской области от 06.11.2013 N 210-ЗО</w:t>
        </w:r>
      </w:hyperlink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  <w:hyperlink r:id="rId6" w:history="1">
        <w:r w:rsidRPr="00A946E9">
          <w:rPr>
            <w:rFonts w:ascii="Times New Roman" w:eastAsia="Times New Roman" w:hAnsi="Times New Roman" w:cs="Times New Roman"/>
            <w:color w:val="00466E"/>
            <w:sz w:val="20"/>
            <w:szCs w:val="20"/>
            <w:u w:val="single"/>
            <w:lang w:eastAsia="ru-RU"/>
          </w:rPr>
          <w:t>Закона Ульяновской области от 08.05.2015 N 50-ЗО</w:t>
        </w:r>
      </w:hyperlink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  <w:hyperlink r:id="rId7" w:history="1">
        <w:r w:rsidRPr="00A946E9">
          <w:rPr>
            <w:rFonts w:ascii="Times New Roman" w:eastAsia="Times New Roman" w:hAnsi="Times New Roman" w:cs="Times New Roman"/>
            <w:color w:val="00466E"/>
            <w:sz w:val="20"/>
            <w:szCs w:val="20"/>
            <w:u w:val="single"/>
            <w:lang w:eastAsia="ru-RU"/>
          </w:rPr>
          <w:t>Закона Ульяновской области от 26.06.2017 N 61-ЗО</w:t>
        </w:r>
      </w:hyperlink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 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  <w:hyperlink r:id="rId8" w:history="1">
        <w:r w:rsidRPr="00A946E9">
          <w:rPr>
            <w:rFonts w:ascii="Times New Roman" w:eastAsia="Times New Roman" w:hAnsi="Times New Roman" w:cs="Times New Roman"/>
            <w:color w:val="00466E"/>
            <w:sz w:val="20"/>
            <w:szCs w:val="20"/>
            <w:u w:val="single"/>
            <w:lang w:eastAsia="ru-RU"/>
          </w:rPr>
          <w:t>Закона Ульяновской области от 30.08.2018 N 94-ЗО</w:t>
        </w:r>
      </w:hyperlink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 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____________________________________________________________________</w:t>
      </w:r>
    </w:p>
    <w:p w:rsidR="00A946E9" w:rsidRPr="00A946E9" w:rsidRDefault="00A946E9" w:rsidP="00A946E9">
      <w:pPr>
        <w:shd w:val="clear" w:color="auto" w:fill="FFFFFF"/>
        <w:spacing w:after="0" w:line="78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  <w:proofErr w:type="gramStart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Принят</w:t>
      </w:r>
      <w:proofErr w:type="gramEnd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Законодательным Собранием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Ульяновской области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29 сентября 2011 года</w:t>
      </w:r>
    </w:p>
    <w:p w:rsidR="00A946E9" w:rsidRPr="00A946E9" w:rsidRDefault="00A946E9" w:rsidP="00A946E9">
      <w:pPr>
        <w:shd w:val="clear" w:color="auto" w:fill="FFFFFF"/>
        <w:spacing w:before="93" w:after="56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  <w:t>Статья 1. Предмет правового регулирования настоящего Закона</w:t>
      </w:r>
    </w:p>
    <w:p w:rsidR="00A946E9" w:rsidRPr="00A946E9" w:rsidRDefault="00A946E9" w:rsidP="00A946E9">
      <w:pPr>
        <w:shd w:val="clear" w:color="auto" w:fill="FFFFFF"/>
        <w:spacing w:after="0" w:line="78" w:lineRule="atLeast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Настоящий Закон в соответствии с </w:t>
      </w:r>
      <w:hyperlink r:id="rId9" w:history="1">
        <w:r w:rsidRPr="00A946E9">
          <w:rPr>
            <w:rFonts w:ascii="Times New Roman" w:eastAsia="Times New Roman" w:hAnsi="Times New Roman" w:cs="Times New Roman"/>
            <w:color w:val="00466E"/>
            <w:sz w:val="20"/>
            <w:szCs w:val="20"/>
            <w:u w:val="single"/>
            <w:lang w:eastAsia="ru-RU"/>
          </w:rPr>
          <w:t>Федеральным законом от 6 мая 2011 года N 100-ФЗ "О добровольной пожарной охране"</w:t>
        </w:r>
      </w:hyperlink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 устанавливает меры социальной и иной поддержки деятельности общественных объединений пожарной охраны и добровольных пожарных в Ульяновской области.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</w:p>
    <w:p w:rsidR="00A946E9" w:rsidRPr="00A946E9" w:rsidRDefault="00A946E9" w:rsidP="00A946E9">
      <w:pPr>
        <w:shd w:val="clear" w:color="auto" w:fill="FFFFFF"/>
        <w:spacing w:before="93" w:after="56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  <w:t>Статья 2. Меры государственной поддержки, предоставляемые общественным объединениям пожарной охраны в Ульяновской области</w:t>
      </w:r>
    </w:p>
    <w:p w:rsidR="00A946E9" w:rsidRPr="00A946E9" w:rsidRDefault="00A946E9" w:rsidP="00A946E9">
      <w:pPr>
        <w:shd w:val="clear" w:color="auto" w:fill="FFFFFF"/>
        <w:spacing w:after="0" w:line="78" w:lineRule="atLeast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Общественным объединениям пожарной охраны в Ульяновской области предоставляются следующие меры государственной поддержки: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1) предоставление налоговых льгот по налогу на имущество организаций и транспортному налогу в соответствии с законодательством Ульяновской области о налогах - общественным объединениям пожарной охраны, которые приобрели права юридического лица;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2) безвозмездное предоставление в устанавливаемом Правительством Ульяновской области порядке печатной площади в государственных периодических печатных изданиях Ульяновской области в целях информирования населения о мерах пожарной безопасности.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</w:p>
    <w:p w:rsidR="00A946E9" w:rsidRPr="00A946E9" w:rsidRDefault="00A946E9" w:rsidP="00A946E9">
      <w:pPr>
        <w:shd w:val="clear" w:color="auto" w:fill="FFFFFF"/>
        <w:spacing w:before="93" w:after="56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  <w:t>Статья 3. Меры государственной поддержки, предоставляемые добровольным пожарным в Ульяновской области</w:t>
      </w:r>
    </w:p>
    <w:p w:rsidR="00A946E9" w:rsidRPr="00A946E9" w:rsidRDefault="00A946E9" w:rsidP="00A946E9">
      <w:pPr>
        <w:shd w:val="clear" w:color="auto" w:fill="FFFFFF"/>
        <w:spacing w:after="0" w:line="78" w:lineRule="atLeast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  <w:proofErr w:type="gramStart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Добровольным пожарным в Ульяновской области предоставляются следующие меры государственной поддержки: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1) предоставление налоговых льгот по транспортному налогу в соответствии с законодательством Ульяновской области о налогах;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2) ежегодная денежная выплата на оплату услуг подвижной радиотелефонной связи в целях выполнения функций по профилактике и (или) тушению пожаров и проведению аварийно-спасательных работ в размере 300 рублей;</w:t>
      </w:r>
      <w:proofErr w:type="gramEnd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  <w:proofErr w:type="gramStart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3) ежегодная денежная выплата на оздоровление в размере 1500 рублей, осуществляемая при условии, что в течение каждого полного года, следующего за днем регистрации добровольного пожарного в сводном реестре добровольных пожарных, среднемесячная продолжительность его участия в профилактике и (или) тушении пожаров и проведении аварийно-спасательных работ составила не менее четырех часов.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4) ежегодная денежная выплата: 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а) в размере 500 рублей - за участие</w:t>
      </w:r>
      <w:proofErr w:type="gramEnd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 xml:space="preserve"> в тушении в течение </w:t>
      </w:r>
      <w:proofErr w:type="gramStart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каждого полного года</w:t>
      </w:r>
      <w:proofErr w:type="gramEnd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, следующего за днем регистрации добровольного пожарного в сводном реестре добровольных пожарных, не более пяти пожаров; 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б) в размере 1000 рублей - за участие в тушении в течение каждого полного года, следующего за днем регистрации добровольного пожарного в сводном реестре добровольных пожарных, более пяти пожаров.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Меры государственной поддержки, предусмотренные пунктами 1 - 4 настоящей статьи, распространяются на добровольных пожарных, сведения о которых содержатся в сводном реестре добровольных пожарных не менее одного года.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lastRenderedPageBreak/>
        <w:t>Порядок предоставления добровольным пожарным мер государственной поддержки, предусмотренных пунктами 2 - 4 настоящей статьи, определяется Правительством Ульяновской области.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</w:p>
    <w:p w:rsidR="00A946E9" w:rsidRPr="00A946E9" w:rsidRDefault="00A946E9" w:rsidP="00A946E9">
      <w:pPr>
        <w:shd w:val="clear" w:color="auto" w:fill="FFFFFF"/>
        <w:spacing w:before="93" w:after="56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  <w:t>Статья 4. Страховые гарантии, предоставляемые добровольным пожарным в Ульяновской области</w:t>
      </w:r>
    </w:p>
    <w:p w:rsidR="00A946E9" w:rsidRPr="00A946E9" w:rsidRDefault="00A946E9" w:rsidP="00A946E9">
      <w:pPr>
        <w:shd w:val="clear" w:color="auto" w:fill="FFFFFF"/>
        <w:spacing w:after="0" w:line="78" w:lineRule="atLeast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 xml:space="preserve">1. </w:t>
      </w:r>
      <w:proofErr w:type="gramStart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Правительство Ульяновской области осуществляет личное страхование добровольных пожарных подразделений добровольной пожарной охраны в их пользу на период исполнения ими обязанностей добровольных пожарных, связанных с участием в тушении пожаров, проведении аварийно-спасательных работ, спасении людей и имущества при пожарах и оказании первой помощи пострадавшим (далее для целей настоящей статьи - обязанности, связанные с тушением пожаров).</w:t>
      </w:r>
      <w:proofErr w:type="gramEnd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Объектами личного страхования являются имущественные интересы добровольных пожарных, связанные с причинением вреда их жизни и здоровью в связи с исполнением ими обязанностей, связанных с тушением пожаров.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Жизнь и здоровье добровольных пожарных, исполняющих обязанности, связанные с тушением пожаров, подлежат личному страхованию со дня внесения сведений о них в сводный реестр добровольных пожарных по день исключения соответствующих сведений из сводного реестра добровольных пожарных.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2. Выплаты по личному страхованию осуществляются в следующих случаях: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1) гибели (смерти) добровольного пожарного, наступившей при исполнении им обязанностей, связанных с тушением пожаров, либо вследствие увечья или заболевания, полученных при исполнении указанных обязанностей;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2) установления добровольному пожарному инвалидности вследствие увечья или заболевания, полученных при исполнении им обязанностей, связанных с тушением пожаров;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3) причинения при исполнении обязанностей, связанных с тушением пожаров, иного вреда здоровью добровольного пожарного, повлекшего стойкую утрату трудоспособности.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3. Выплаты страховых сумм осуществляются единовременно в следующих размерах: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1) в случае, предусмотренном пунктом 1 части 2 настоящей статьи, - 150000 рублей;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2) в случае, предусмотренном пунктом 2 части 2 настоящей статьи: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а) инвалиду I группы - 100000 рублей;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б) инвалиду II группы - 75000 рублей;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в) инвалиду III группы - 50000 рублей;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3) в случае, предусмотренном пунктом 3 части 2 настоящей статьи, - 25000 рублей.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4. После внесения сведений о добровольном пожарном в сводный реестр добровольных пожарных руководитель общественного объединения пожарной охраны обязан ознакомить добровольного пожарного с правилами осуществления личного страхования, порядком оформления документов, необходимых для принятия решения о выплате страховых сумм, и со способами выплаты страховых сумм.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 xml:space="preserve">5. </w:t>
      </w:r>
      <w:proofErr w:type="gramStart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Выплаты страховых сумм осуществляются на основании заявления добровольного пожарного (заявления наследника (заявлений наследников) и документов, подтверждающих наступление страхового случая.</w:t>
      </w:r>
      <w:proofErr w:type="gramEnd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Перечень документов, необходимых для принятия решения об осуществлении выплаты страховой суммы, порядок их подачи и рассмотрения устанавливаются договором страхования.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Осуществление выплаты страховых сумм добровольным пожарным, а в случае их гибели (смерти) - наследникам (независимо от места их жительства) производится страховщиком способом, определенным договором страхования.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</w:p>
    <w:p w:rsidR="00A946E9" w:rsidRPr="00A946E9" w:rsidRDefault="00A946E9" w:rsidP="00A946E9">
      <w:pPr>
        <w:shd w:val="clear" w:color="auto" w:fill="FFFFFF"/>
        <w:spacing w:before="93" w:after="56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  <w:t>Статья 5. Выплаты в целях возмещения вреда, причиненного в связи с выполнением обязанностей добровольного пожарного и работника общественного объединения пожарной охраны</w:t>
      </w:r>
    </w:p>
    <w:p w:rsidR="00A946E9" w:rsidRPr="00A946E9" w:rsidRDefault="00A946E9" w:rsidP="00A946E9">
      <w:pPr>
        <w:shd w:val="clear" w:color="auto" w:fill="FFFFFF"/>
        <w:spacing w:after="0" w:line="78" w:lineRule="atLeast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1. В случае гибели (смерти) добровольного пожарного, работника общественного объединения пожарной охраны, наступившей при тушении пожара, проведении аварийно-спасательных работ, спасении людей и имущества при пожарах и оказании первой помощи пострадавшим, членам семьи погибшего (умершего) и лицам, находившимся на его иждивении, выплачивается единовременное пособие в размере 500000 рублей в равных долях.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 xml:space="preserve">2. </w:t>
      </w:r>
      <w:proofErr w:type="gramStart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Членами семьи погибшего (умершего) добровольного пожарного, работника общественного объединения пожарной охраны, имеющими право на получение единовременного пособия, предусмотренного частью 1 настоящей статьи, считаются: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1) супруга (супруг), состоящая (состоящий) на день гибели (смерти) в зарегистрированном браке с погибшим (умершим);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2) родители погибшего (умершего);</w:t>
      </w:r>
      <w:proofErr w:type="gramEnd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3) несовершеннолетние дети погибшего (умершего),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3. Лицами, находившимися на иждивении погибшего (умершего) добровольного пожарного, работника общественного объединения пожарной охраны, считаются лица, находившиеся на его полном содержании или получавшие от него помощь, которая была для них постоянным и основным источником сре</w:t>
      </w:r>
      <w:proofErr w:type="gramStart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дств к с</w:t>
      </w:r>
      <w:proofErr w:type="gramEnd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уществованию, а также иные лица, признаваемые иждивенцами в порядке, установленном законодательством Российской Федерации.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 xml:space="preserve">4. </w:t>
      </w:r>
      <w:proofErr w:type="gramStart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 xml:space="preserve">В случае получения добровольным пожарным, работником общественного объединения пожарной охраны увечья (ранения, травмы, контузии), заболевания, наступивших вследствие причинения вреда здоровью при тушении пожаров, проведении аварийно-спасательных работ, спасении людей и имущества при пожарах и оказании первой 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lastRenderedPageBreak/>
        <w:t>помощи пострадавшим и приведших к стойкой утрате трудоспособности, ему выплачивается единовременное пособие в размере 100000 рублей.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5.</w:t>
      </w:r>
      <w:proofErr w:type="gramEnd"/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 xml:space="preserve"> Порядок назначения и выплаты единовременных пособий, предусмотренных настоящей статьей, устанавливается Правительством Ульяновской области.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</w:p>
    <w:p w:rsidR="00A946E9" w:rsidRPr="00A946E9" w:rsidRDefault="00A946E9" w:rsidP="00A946E9">
      <w:pPr>
        <w:shd w:val="clear" w:color="auto" w:fill="FFFFFF"/>
        <w:spacing w:before="93" w:after="56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4C4C4C"/>
          <w:sz w:val="20"/>
          <w:szCs w:val="20"/>
          <w:lang w:eastAsia="ru-RU"/>
        </w:rPr>
        <w:t>Статья 6. Финансовое обеспечение расходных обязательств, предусмотренных настоящим Законом</w:t>
      </w:r>
    </w:p>
    <w:p w:rsidR="00A946E9" w:rsidRPr="00A946E9" w:rsidRDefault="00A946E9" w:rsidP="00A946E9">
      <w:pPr>
        <w:shd w:val="clear" w:color="auto" w:fill="FFFFFF"/>
        <w:spacing w:after="0" w:line="78" w:lineRule="atLeast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Финансовое обеспечение расходных обязательств, предусмотренных пунктом 2 статьи 2, пунктами 2 и 3 статьи 3, статьями 4 и 5 настоящего Закона, осуществляется в устанавливаемом Правительством Ульяновской области порядке за счет бюджетных ассигнований областного бюджета Ульяновской области.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</w:r>
    </w:p>
    <w:p w:rsidR="00A946E9" w:rsidRPr="00A946E9" w:rsidRDefault="00A946E9" w:rsidP="00A946E9">
      <w:pPr>
        <w:shd w:val="clear" w:color="auto" w:fill="FFFFFF"/>
        <w:spacing w:after="0" w:line="78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Губернатор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Ульяновской области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С.И.МОРОЗОВ</w:t>
      </w:r>
    </w:p>
    <w:p w:rsidR="00A946E9" w:rsidRPr="00A946E9" w:rsidRDefault="00A946E9" w:rsidP="00A946E9">
      <w:pPr>
        <w:shd w:val="clear" w:color="auto" w:fill="FFFFFF"/>
        <w:spacing w:after="0" w:line="78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</w:pP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t>Ульяновск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6 октября 2011 года</w:t>
      </w:r>
      <w:r w:rsidRPr="00A946E9">
        <w:rPr>
          <w:rFonts w:ascii="Times New Roman" w:eastAsia="Times New Roman" w:hAnsi="Times New Roman" w:cs="Times New Roman"/>
          <w:color w:val="2D2D2D"/>
          <w:sz w:val="20"/>
          <w:szCs w:val="20"/>
          <w:lang w:eastAsia="ru-RU"/>
        </w:rPr>
        <w:br/>
        <w:t>N 170-ЗО</w:t>
      </w:r>
    </w:p>
    <w:p w:rsidR="00FF7523" w:rsidRPr="00A946E9" w:rsidRDefault="00FF7523">
      <w:pPr>
        <w:rPr>
          <w:rFonts w:ascii="Times New Roman" w:hAnsi="Times New Roman" w:cs="Times New Roman"/>
          <w:sz w:val="20"/>
          <w:szCs w:val="20"/>
        </w:rPr>
      </w:pPr>
    </w:p>
    <w:sectPr w:rsidR="00FF7523" w:rsidRPr="00A946E9" w:rsidSect="00FA1A9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946E9"/>
    <w:rsid w:val="001C3423"/>
    <w:rsid w:val="003A4F8A"/>
    <w:rsid w:val="004C728E"/>
    <w:rsid w:val="00577763"/>
    <w:rsid w:val="006F45E0"/>
    <w:rsid w:val="00731748"/>
    <w:rsid w:val="007F1BF5"/>
    <w:rsid w:val="0096478B"/>
    <w:rsid w:val="00A80487"/>
    <w:rsid w:val="00A81165"/>
    <w:rsid w:val="00A946E9"/>
    <w:rsid w:val="00E86127"/>
    <w:rsid w:val="00FA1A9E"/>
    <w:rsid w:val="00FF7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523"/>
  </w:style>
  <w:style w:type="paragraph" w:styleId="1">
    <w:name w:val="heading 1"/>
    <w:basedOn w:val="a"/>
    <w:link w:val="10"/>
    <w:uiPriority w:val="9"/>
    <w:qFormat/>
    <w:rsid w:val="00A946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946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4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946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A9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9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946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372576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46371965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6371006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ocs.cntd.ru/document/46370452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docs.cntd.ru/document/463702087" TargetMode="External"/><Relationship Id="rId9" Type="http://schemas.openxmlformats.org/officeDocument/2006/relationships/hyperlink" Target="http://docs.cntd.ru/document/9022769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1434</Words>
  <Characters>8177</Characters>
  <Application>Microsoft Office Word</Application>
  <DocSecurity>0</DocSecurity>
  <Lines>68</Lines>
  <Paragraphs>19</Paragraphs>
  <ScaleCrop>false</ScaleCrop>
  <Company/>
  <LinksUpToDate>false</LinksUpToDate>
  <CharactersWithSpaces>9592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</cp:revision>
  <dcterms:created xsi:type="dcterms:W3CDTF">2019-06-20T06:00:00Z</dcterms:created>
  <dcterms:modified xsi:type="dcterms:W3CDTF">2019-06-20T06:01:00Z</dcterms:modified>
</cp:coreProperties>
</file>